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0C2092" w:rsidTr="00601D3C">
        <w:tc>
          <w:tcPr>
            <w:tcW w:w="1642" w:type="dxa"/>
          </w:tcPr>
          <w:p w:rsidR="000C209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0C209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0C209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0C209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0C2092" w:rsidTr="00601D3C">
        <w:tc>
          <w:tcPr>
            <w:tcW w:w="1642" w:type="dxa"/>
            <w:vAlign w:val="center"/>
          </w:tcPr>
          <w:p w:rsidR="000C209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</w:tc>
        <w:tc>
          <w:tcPr>
            <w:tcW w:w="1399" w:type="dxa"/>
            <w:vAlign w:val="center"/>
          </w:tcPr>
          <w:p w:rsidR="000C209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0C209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 w:cs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0C2092" w:rsidRPr="001F7B32" w:rsidRDefault="000C2092" w:rsidP="00601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C2092" w:rsidRDefault="000C2092" w:rsidP="000C209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C2092" w:rsidRPr="00D206AF" w:rsidRDefault="000C2092" w:rsidP="000C209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0C2092" w:rsidRDefault="000C2092" w:rsidP="000C209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0C2092" w:rsidRPr="004002E2" w:rsidRDefault="000C2092" w:rsidP="000C209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002E2">
        <w:rPr>
          <w:rFonts w:ascii="Times New Roman" w:eastAsia="Calibri" w:hAnsi="Times New Roman"/>
          <w:sz w:val="28"/>
          <w:szCs w:val="28"/>
        </w:rPr>
        <w:t>Тема 2.6. Планирование и управление грузовыми перевозками</w:t>
      </w:r>
    </w:p>
    <w:p w:rsidR="000C2092" w:rsidRDefault="000C2092" w:rsidP="000C209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092" w:rsidRPr="004002E2" w:rsidRDefault="000C2092" w:rsidP="000C209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 10</w:t>
      </w:r>
    </w:p>
    <w:p w:rsidR="000C2092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092" w:rsidRPr="009F3946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2092" w:rsidRPr="009F3946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0E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21E">
        <w:rPr>
          <w:rFonts w:ascii="Times New Roman" w:eastAsia="Calibri" w:hAnsi="Times New Roman"/>
          <w:sz w:val="28"/>
          <w:szCs w:val="28"/>
        </w:rPr>
        <w:t>показатели</w:t>
      </w:r>
      <w:r w:rsidRPr="00E46440">
        <w:rPr>
          <w:rFonts w:ascii="Times New Roman" w:eastAsia="Calibri" w:hAnsi="Times New Roman"/>
          <w:sz w:val="28"/>
          <w:szCs w:val="28"/>
        </w:rPr>
        <w:t xml:space="preserve"> качества </w:t>
      </w:r>
      <w:r w:rsidR="000E621E">
        <w:rPr>
          <w:rFonts w:ascii="Times New Roman" w:eastAsia="Calibri" w:hAnsi="Times New Roman"/>
          <w:sz w:val="28"/>
          <w:szCs w:val="28"/>
        </w:rPr>
        <w:t>обслуживания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0C2092" w:rsidRPr="009F3946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0C2092" w:rsidRPr="006C0108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2092" w:rsidRPr="009F3946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2092" w:rsidRPr="00042BFA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 w:cs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092" w:rsidRPr="00E77167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E77167">
        <w:rPr>
          <w:rFonts w:ascii="Times New Roman" w:hAnsi="Times New Roman" w:cs="Times New Roman"/>
          <w:sz w:val="28"/>
          <w:szCs w:val="28"/>
        </w:rPr>
        <w:t xml:space="preserve">нание </w:t>
      </w:r>
      <w:r w:rsidR="000E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0E621E"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21E">
        <w:rPr>
          <w:rFonts w:ascii="Times New Roman" w:eastAsia="Calibri" w:hAnsi="Times New Roman"/>
          <w:sz w:val="28"/>
          <w:szCs w:val="28"/>
        </w:rPr>
        <w:t>показателей</w:t>
      </w:r>
      <w:r w:rsidR="000E621E" w:rsidRPr="00E46440">
        <w:rPr>
          <w:rFonts w:ascii="Times New Roman" w:eastAsia="Calibri" w:hAnsi="Times New Roman"/>
          <w:sz w:val="28"/>
          <w:szCs w:val="28"/>
        </w:rPr>
        <w:t xml:space="preserve"> качества </w:t>
      </w:r>
      <w:r w:rsidR="000E621E">
        <w:rPr>
          <w:rFonts w:ascii="Times New Roman" w:eastAsia="Calibri" w:hAnsi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>, пригодится пр</w:t>
      </w:r>
      <w:r w:rsidR="000E62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работе на грузовом предприятии.</w:t>
      </w:r>
    </w:p>
    <w:p w:rsidR="000C2092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092" w:rsidRDefault="000C2092" w:rsidP="000C2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092" w:rsidRDefault="000C2092" w:rsidP="000C2092">
      <w:pPr>
        <w:spacing w:after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7816">
        <w:rPr>
          <w:rFonts w:ascii="Times New Roman" w:hAnsi="Times New Roman" w:cs="Times New Roman"/>
          <w:sz w:val="28"/>
          <w:szCs w:val="28"/>
        </w:rPr>
        <w:t>План:</w:t>
      </w:r>
    </w:p>
    <w:p w:rsidR="000C2092" w:rsidRDefault="00947C6C" w:rsidP="00947C6C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947C6C">
        <w:rPr>
          <w:rFonts w:ascii="Times New Roman" w:eastAsia="Calibri" w:hAnsi="Times New Roman"/>
          <w:sz w:val="28"/>
          <w:szCs w:val="28"/>
        </w:rPr>
        <w:t>Показатели качества обслуживания</w:t>
      </w:r>
    </w:p>
    <w:p w:rsidR="00947C6C" w:rsidRDefault="00947C6C" w:rsidP="00947C6C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Вопрос 1.</w:t>
      </w:r>
      <w:r w:rsidRPr="00947C6C">
        <w:rPr>
          <w:rFonts w:ascii="Times New Roman" w:eastAsia="Calibri" w:hAnsi="Times New Roman"/>
          <w:sz w:val="28"/>
          <w:szCs w:val="28"/>
        </w:rPr>
        <w:t>Показатели качества обслуживания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качеством обслуживания потребителей транспортных услуг в грузовых перевозках подразумевают:</w:t>
      </w:r>
    </w:p>
    <w:p w:rsidR="00947C6C" w:rsidRPr="00947C6C" w:rsidRDefault="00947C6C" w:rsidP="00947C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полноту перевозки;</w:t>
      </w:r>
    </w:p>
    <w:p w:rsidR="00947C6C" w:rsidRPr="00947C6C" w:rsidRDefault="00947C6C" w:rsidP="00947C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скорость;</w:t>
      </w:r>
    </w:p>
    <w:p w:rsidR="00947C6C" w:rsidRPr="00947C6C" w:rsidRDefault="00947C6C" w:rsidP="00947C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своевременность или равномерность доставки грузов;</w:t>
      </w:r>
    </w:p>
    <w:p w:rsidR="00947C6C" w:rsidRPr="00947C6C" w:rsidRDefault="00947C6C" w:rsidP="00947C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сохранность грузов;</w:t>
      </w:r>
    </w:p>
    <w:p w:rsidR="00947C6C" w:rsidRPr="00947C6C" w:rsidRDefault="00947C6C" w:rsidP="00947C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безопасность перевозок;</w:t>
      </w:r>
    </w:p>
    <w:p w:rsidR="00947C6C" w:rsidRPr="00947C6C" w:rsidRDefault="00947C6C" w:rsidP="00947C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доступность транспорта;</w:t>
      </w:r>
    </w:p>
    <w:p w:rsidR="00947C6C" w:rsidRPr="00947C6C" w:rsidRDefault="00947C6C" w:rsidP="00947C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культуру обслуживания.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усиливающейся конкуренции на рынке транспортных услуг повышение качества обслуживания грузовладельца — один из главных путей завоевания рынка.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качества перевозок грузов являются: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степень удовлетворения спроса (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уст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грузовладельцев по объему перевозок за определенный период времени (</w:t>
      </w:r>
      <w:proofErr w:type="spellStart"/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47C6C" w:rsidRPr="00947C6C" w:rsidRDefault="006D0D97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уст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факт</m:t>
                      </m:r>
                    </m:e>
                    <m:sub/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спр</m:t>
                      </m:r>
                    </m:e>
                    <m:sub/>
                  </m:sSub>
                </m:e>
              </m:nary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≈0,94</m:t>
          </m:r>
        </m:oMath>
      </m:oMathPara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proofErr w:type="gramStart"/>
      <w:r w:rsidR="006D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  <w:r w:rsidRPr="00947C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акт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фактический объем перевозок </w:t>
      </w:r>
      <w:r w:rsidR="006D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 за определенный период; </w:t>
      </w:r>
      <w:proofErr w:type="spellStart"/>
      <w:r w:rsidR="006D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7C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—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 спроса на перевозки грузов в этот период;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объем </w:t>
      </w:r>
      <w:proofErr w:type="spellStart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невывезенных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</w:t>
      </w:r>
    </w:p>
    <w:p w:rsidR="00947C6C" w:rsidRPr="00947C6C" w:rsidRDefault="00947C6C" w:rsidP="006D0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нев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спр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факт</m:t>
                        </m:r>
                      </m:sub>
                    </m:sSub>
                  </m:e>
                </m:nary>
              </m:e>
            </m:nary>
          </m:e>
        </m:nary>
      </m:oMath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степень ритмичности перевозок (</w:t>
      </w:r>
      <w:proofErr w:type="spellStart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Лр</w:t>
      </w:r>
      <w:r w:rsidRPr="00947C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D0D97" w:rsidRPr="00947C6C" w:rsidRDefault="00947C6C" w:rsidP="006D0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  <m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m: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рит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потр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≈0,75÷0,78</m:t>
          </m:r>
        </m:oMath>
      </m:oMathPara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spellStart"/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потр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объем потребности в перевозке грузов за определенный период;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регулярность перевозок (</w:t>
      </w:r>
      <w:proofErr w:type="spellStart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ЛГрег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57A85" w:rsidRPr="00947C6C" w:rsidRDefault="00947C6C" w:rsidP="0045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pt;height:24pt"/>
        </w:pict>
      </w:r>
      <m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m: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рег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макс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ср</m:t>
                  </m:r>
                </m:sub>
              </m:sSub>
            </m:den>
          </m:f>
        </m:oMath>
      </m:oMathPara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spellStart"/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максимальный объем перевозок грузов в какой-либо день за определенный период;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средний объем перевозок грузов за период;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уровень выполнения договорных сроков доставки 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Л0СТ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457A85" w:rsidRPr="00947C6C" w:rsidRDefault="00947C6C" w:rsidP="0045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" style="width:24pt;height:24pt"/>
        </w:pict>
      </w:r>
      <m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m: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дост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факт</m:t>
                      </m:r>
                    </m:e>
                    <m:sub/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дост</m:t>
                      </m:r>
                    </m:e>
                    <m:sub/>
                  </m:sSub>
                </m:e>
              </m:nary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≈0,94</m:t>
          </m:r>
        </m:oMath>
      </m:oMathPara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spellStart"/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лост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объем перевозок грузов, предусмотренный заключенными договорами на период;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степень сохранности грузов 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сохр</w:t>
      </w:r>
      <w:proofErr w:type="spellEnd"/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457A85" w:rsidRPr="00947C6C" w:rsidRDefault="00947C6C" w:rsidP="00457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" style="width:24pt;height:24pt"/>
        </w:pict>
      </w:r>
      <m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m: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сохр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потерь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≈0,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7÷0,75</m:t>
          </m:r>
        </m:oMath>
      </m:oMathPara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47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масса грузов до начала перевозок за определенный период; </w:t>
      </w:r>
      <w:proofErr w:type="spellStart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Опотсрь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потери грузов сверх установленной нормы естественной убыли.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потерь грузов являются недостатки в подготовке груза и подвижного состава к перевозкам, нарушения в технологии грузовых работ и перевозок, низкий уровень специализации подвижного состава, хищения, аварии и порча грузов в процессе транспортировки.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Транспортники выплачивают грузовладельцам значительные суммы штрафов за </w:t>
      </w:r>
      <w:proofErr w:type="spellStart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несохранность</w:t>
      </w:r>
      <w:proofErr w:type="spellEnd"/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грузов. В условиях конкуренции на рынке транспортных услуг выигрывает тот субъект этого рынка (вид транспорта), </w:t>
      </w: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предложит грузовладельцам лучшее качество в их транспортном обслуживании и приемлемую цену перевозки.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коэффициент качества перевозок определяется путем сложения перечисленных показателей: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alt="" style="width:24pt;height:24pt"/>
        </w:pic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 — потребительская оценка качества обслуживания.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этих показателей еще недостаточно для оценки качества перевозок. Учитывается также:</w:t>
      </w:r>
    </w:p>
    <w:p w:rsidR="00947C6C" w:rsidRPr="00947C6C" w:rsidRDefault="00947C6C" w:rsidP="00947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уровень культуры обслуживания;</w:t>
      </w:r>
    </w:p>
    <w:p w:rsidR="00947C6C" w:rsidRPr="00947C6C" w:rsidRDefault="00947C6C" w:rsidP="00947C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быстрота выполнения заказа;</w:t>
      </w:r>
    </w:p>
    <w:p w:rsidR="00947C6C" w:rsidRPr="00947C6C" w:rsidRDefault="00947C6C" w:rsidP="00947C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простота оформления перевозочных документов;</w:t>
      </w:r>
    </w:p>
    <w:p w:rsidR="00947C6C" w:rsidRPr="00947C6C" w:rsidRDefault="00947C6C" w:rsidP="00947C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гибкость тарифов;</w:t>
      </w:r>
    </w:p>
    <w:p w:rsidR="00947C6C" w:rsidRPr="00947C6C" w:rsidRDefault="00947C6C" w:rsidP="00947C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уровень транспортно-экспедиционного обслуживания;</w:t>
      </w:r>
    </w:p>
    <w:p w:rsidR="00947C6C" w:rsidRPr="00947C6C" w:rsidRDefault="00947C6C" w:rsidP="00947C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качество доставки: «от ворот до ворот»;</w:t>
      </w:r>
    </w:p>
    <w:p w:rsidR="00947C6C" w:rsidRPr="00947C6C" w:rsidRDefault="00947C6C" w:rsidP="00947C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графика доставки: «точно в срок».</w:t>
      </w:r>
    </w:p>
    <w:p w:rsidR="000C2092" w:rsidRPr="00F86AE7" w:rsidRDefault="000C2092" w:rsidP="000C2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09:5</w:t>
      </w:r>
      <w:r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19.10.202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8978E5" w:rsidRPr="000C2092" w:rsidRDefault="008978E5" w:rsidP="000C2092">
      <w:pPr>
        <w:ind w:firstLine="708"/>
      </w:pPr>
    </w:p>
    <w:sectPr w:rsidR="008978E5" w:rsidRPr="000C2092" w:rsidSect="0089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218C"/>
    <w:multiLevelType w:val="multilevel"/>
    <w:tmpl w:val="64AA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F3785"/>
    <w:multiLevelType w:val="multilevel"/>
    <w:tmpl w:val="4C8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092"/>
    <w:rsid w:val="000C2092"/>
    <w:rsid w:val="000E621E"/>
    <w:rsid w:val="00457A85"/>
    <w:rsid w:val="004D3481"/>
    <w:rsid w:val="006D0D97"/>
    <w:rsid w:val="008978E5"/>
    <w:rsid w:val="00947C6C"/>
    <w:rsid w:val="00D7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0C2092"/>
    <w:rPr>
      <w:rFonts w:cs="Times New Roman"/>
    </w:rPr>
  </w:style>
  <w:style w:type="character" w:styleId="a4">
    <w:name w:val="Hyperlink"/>
    <w:basedOn w:val="a0"/>
    <w:uiPriority w:val="99"/>
    <w:unhideWhenUsed/>
    <w:rsid w:val="000C209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4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947C6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5</cp:revision>
  <dcterms:created xsi:type="dcterms:W3CDTF">2021-10-18T13:51:00Z</dcterms:created>
  <dcterms:modified xsi:type="dcterms:W3CDTF">2021-10-18T14:24:00Z</dcterms:modified>
</cp:coreProperties>
</file>